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60720" cy="158496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Fournitures scolaires rentrée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Pour les élèves de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vertAlign w:val="baseline"/>
          <w:rtl w:val="0"/>
        </w:rPr>
        <w:t xml:space="preserve">GRANDE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Classe de Claire Kahlouche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20" w:sz="4" w:val="single"/>
          <w:bottom w:color="000000" w:space="1" w:sz="4" w:val="single"/>
          <w:right w:color="000000" w:space="4" w:sz="4" w:val="single"/>
        </w:pBd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152400</wp:posOffset>
                </wp:positionV>
                <wp:extent cx="405765" cy="3448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47880" y="3612360"/>
                          <a:ext cx="396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152400</wp:posOffset>
                </wp:positionV>
                <wp:extent cx="405765" cy="3448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rdo" w:cs="Cardo" w:eastAsia="Cardo" w:hAnsi="Cardo"/>
          <w:sz w:val="36"/>
          <w:szCs w:val="36"/>
          <w:vertAlign w:val="baseline"/>
          <w:rtl w:val="0"/>
        </w:rPr>
        <w:t xml:space="preserve">☞</w:t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pochette de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gros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crayons de couleur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pochettes de feutres (moyens)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 tubes de colle uhu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pochette de Canson blanc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pochette de Canson couleur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trousse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pochette de feutres Velleda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ardoise Velleda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avec effacette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</wp:posOffset>
                </wp:positionV>
                <wp:extent cx="823595" cy="3448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8965" y="3612360"/>
                          <a:ext cx="8140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</wp:posOffset>
                </wp:positionV>
                <wp:extent cx="823595" cy="3448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</wp:posOffset>
                </wp:positionV>
                <wp:extent cx="904240" cy="3092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98643" y="3630140"/>
                          <a:ext cx="894715" cy="299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12700</wp:posOffset>
                </wp:positionV>
                <wp:extent cx="904240" cy="3092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30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petit cartable  ou pochette plastique à rabats (format minimum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24 x 32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  <w:tab/>
        <w:t xml:space="preserve">pour le cahier de vie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 boîtes de mouchoirs en papier</w:t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Pour les demi-pensionnaires 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serviette de table qui sera changée le lundi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88900</wp:posOffset>
                </wp:positionV>
                <wp:extent cx="893445" cy="2438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04040" y="3662843"/>
                          <a:ext cx="8839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88900</wp:posOffset>
                </wp:positionV>
                <wp:extent cx="893445" cy="24384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445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pince à linge, dans un porte-serviette à fermeture éclair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N.B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: Ces fournitures pourront être apportées le jour de la prérentrée (Ve 28 août A-M)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680" w:left="1418" w:right="74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